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6C682" w14:textId="00F1377E" w:rsidR="00D63381" w:rsidRPr="001D6420" w:rsidRDefault="00830554" w:rsidP="001D6420">
      <w:pPr>
        <w:widowControl w:val="0"/>
        <w:autoSpaceDE w:val="0"/>
        <w:autoSpaceDN w:val="0"/>
        <w:adjustRightInd w:val="0"/>
        <w:rPr>
          <w:rFonts w:asciiTheme="majorHAnsi" w:hAnsiTheme="majorHAnsi" w:cs="Calibri"/>
          <w:color w:val="000000" w:themeColor="text1"/>
          <w:sz w:val="28"/>
          <w:szCs w:val="28"/>
        </w:rPr>
      </w:pPr>
      <w:r>
        <w:rPr>
          <w:rFonts w:asciiTheme="majorHAnsi" w:hAnsiTheme="majorHAnsi" w:cs="Calibri"/>
          <w:b/>
          <w:bCs/>
          <w:color w:val="000000" w:themeColor="text1"/>
          <w:sz w:val="28"/>
          <w:szCs w:val="28"/>
        </w:rPr>
        <w:t xml:space="preserve">The School of Drama suggests that faculty include the following note on syllabi. </w:t>
      </w:r>
      <w:bookmarkStart w:id="0" w:name="_GoBack"/>
      <w:bookmarkEnd w:id="0"/>
      <w:r>
        <w:rPr>
          <w:rFonts w:asciiTheme="majorHAnsi" w:hAnsiTheme="majorHAnsi" w:cs="Calibri"/>
          <w:b/>
          <w:bCs/>
          <w:color w:val="000000" w:themeColor="text1"/>
          <w:sz w:val="28"/>
          <w:szCs w:val="28"/>
        </w:rPr>
        <w:br/>
      </w:r>
      <w:r>
        <w:rPr>
          <w:rFonts w:asciiTheme="majorHAnsi" w:hAnsiTheme="majorHAnsi" w:cs="Calibri"/>
          <w:b/>
          <w:bCs/>
          <w:color w:val="000000" w:themeColor="text1"/>
          <w:sz w:val="28"/>
          <w:szCs w:val="28"/>
        </w:rPr>
        <w:br/>
      </w:r>
      <w:r w:rsidR="00D63381" w:rsidRPr="001D6420">
        <w:rPr>
          <w:rFonts w:asciiTheme="majorHAnsi" w:hAnsiTheme="majorHAnsi" w:cs="Calibri"/>
          <w:b/>
          <w:bCs/>
          <w:color w:val="000000" w:themeColor="text1"/>
          <w:sz w:val="28"/>
          <w:szCs w:val="28"/>
        </w:rPr>
        <w:t>Note on Class Content: </w:t>
      </w:r>
      <w:r w:rsidR="00D63381" w:rsidRPr="001D6420">
        <w:rPr>
          <w:rFonts w:asciiTheme="majorHAnsi" w:hAnsiTheme="majorHAnsi" w:cs="Calibri"/>
          <w:color w:val="000000" w:themeColor="text1"/>
          <w:sz w:val="28"/>
          <w:szCs w:val="28"/>
        </w:rPr>
        <w:t xml:space="preserve">Throughout history, theatre and performance have grappled with the world’s most </w:t>
      </w:r>
      <w:r>
        <w:rPr>
          <w:rFonts w:asciiTheme="majorHAnsi" w:hAnsiTheme="majorHAnsi" w:cs="Calibri"/>
          <w:color w:val="000000" w:themeColor="text1"/>
          <w:sz w:val="28"/>
          <w:szCs w:val="28"/>
        </w:rPr>
        <w:t>complicated subject matter</w:t>
      </w:r>
      <w:r w:rsidR="00D63381" w:rsidRPr="001D6420">
        <w:rPr>
          <w:rFonts w:asciiTheme="majorHAnsi" w:hAnsiTheme="majorHAnsi" w:cs="Calibri"/>
          <w:color w:val="000000" w:themeColor="text1"/>
          <w:sz w:val="28"/>
          <w:szCs w:val="28"/>
        </w:rPr>
        <w:t xml:space="preserve">, including violence, sex, and psychological and emotional conflict. To this end, much of the world’s theatre and performance is “adult-themed” and includes references to or representations of violence, intimate sexual activity, and adult language (including coarse terms, obscenities, and slurs). </w:t>
      </w:r>
      <w:r w:rsidR="003E7062">
        <w:rPr>
          <w:rFonts w:asciiTheme="majorHAnsi" w:hAnsiTheme="majorHAnsi" w:cs="Calibri"/>
          <w:color w:val="000000" w:themeColor="text1"/>
          <w:sz w:val="28"/>
          <w:szCs w:val="28"/>
        </w:rPr>
        <w:t>Performance i</w:t>
      </w:r>
      <w:r w:rsidR="00D63381" w:rsidRPr="001D6420">
        <w:rPr>
          <w:rFonts w:asciiTheme="majorHAnsi" w:hAnsiTheme="majorHAnsi" w:cs="Calibri"/>
          <w:color w:val="000000" w:themeColor="text1"/>
          <w:sz w:val="28"/>
          <w:szCs w:val="28"/>
        </w:rPr>
        <w:t>s a forum in which the world’s conflicts can be contemplated and discussed, and performance can often even be a tool for positive change. As such, the School of Drama believes the formal classroom environment and related academic activities, including productions, lectures, and other events, should be respectful spaces where sensitivity to personal backgrounds, experiences and beliefs can be balanced with rigorous and thoughtful discourse.</w:t>
      </w:r>
    </w:p>
    <w:p w14:paraId="490A234C" w14:textId="77777777" w:rsidR="001D6420" w:rsidRPr="001D6420" w:rsidRDefault="001D6420" w:rsidP="001D6420">
      <w:pPr>
        <w:widowControl w:val="0"/>
        <w:autoSpaceDE w:val="0"/>
        <w:autoSpaceDN w:val="0"/>
        <w:adjustRightInd w:val="0"/>
        <w:rPr>
          <w:rFonts w:asciiTheme="majorHAnsi" w:hAnsiTheme="majorHAnsi" w:cs="Calibri"/>
          <w:color w:val="000000" w:themeColor="text1"/>
          <w:sz w:val="28"/>
          <w:szCs w:val="28"/>
        </w:rPr>
      </w:pPr>
    </w:p>
    <w:p w14:paraId="24F8EBAF" w14:textId="11910930" w:rsidR="001D6420" w:rsidRPr="001D6420" w:rsidRDefault="00D87F0C" w:rsidP="001D6420">
      <w:pPr>
        <w:pStyle w:val="Heading2"/>
        <w:shd w:val="clear" w:color="auto" w:fill="FFFFFF"/>
        <w:spacing w:before="0" w:beforeAutospacing="0" w:after="0" w:afterAutospacing="0"/>
        <w:rPr>
          <w:rFonts w:asciiTheme="majorHAnsi" w:eastAsia="Times New Roman" w:hAnsiTheme="majorHAnsi"/>
          <w:b w:val="0"/>
          <w:color w:val="000000" w:themeColor="text1"/>
          <w:sz w:val="28"/>
          <w:szCs w:val="28"/>
        </w:rPr>
      </w:pPr>
      <w:r>
        <w:rPr>
          <w:rFonts w:asciiTheme="majorHAnsi" w:hAnsiTheme="majorHAnsi"/>
          <w:b w:val="0"/>
          <w:color w:val="000000" w:themeColor="text1"/>
          <w:sz w:val="28"/>
          <w:szCs w:val="28"/>
        </w:rPr>
        <w:t xml:space="preserve">If you believe </w:t>
      </w:r>
      <w:r w:rsidR="001D6420" w:rsidRPr="001D6420">
        <w:rPr>
          <w:rFonts w:asciiTheme="majorHAnsi" w:hAnsiTheme="majorHAnsi"/>
          <w:b w:val="0"/>
          <w:color w:val="000000" w:themeColor="text1"/>
          <w:sz w:val="28"/>
          <w:szCs w:val="28"/>
        </w:rPr>
        <w:t>material</w:t>
      </w:r>
      <w:r w:rsidR="007B46D8">
        <w:rPr>
          <w:rFonts w:asciiTheme="majorHAnsi" w:hAnsiTheme="majorHAnsi"/>
          <w:b w:val="0"/>
          <w:color w:val="000000" w:themeColor="text1"/>
          <w:sz w:val="28"/>
          <w:szCs w:val="28"/>
        </w:rPr>
        <w:t xml:space="preserve"> and/or experiences</w:t>
      </w:r>
      <w:r w:rsidR="001D6420" w:rsidRPr="001D6420">
        <w:rPr>
          <w:rFonts w:asciiTheme="majorHAnsi" w:hAnsiTheme="majorHAnsi"/>
          <w:b w:val="0"/>
          <w:color w:val="000000" w:themeColor="text1"/>
          <w:sz w:val="28"/>
          <w:szCs w:val="28"/>
        </w:rPr>
        <w:t xml:space="preserve"> in the course will compromise </w:t>
      </w:r>
      <w:r w:rsidR="001D6420">
        <w:rPr>
          <w:rFonts w:asciiTheme="majorHAnsi" w:hAnsiTheme="majorHAnsi"/>
          <w:b w:val="0"/>
          <w:color w:val="000000" w:themeColor="text1"/>
          <w:sz w:val="28"/>
          <w:szCs w:val="28"/>
        </w:rPr>
        <w:t>the success of your</w:t>
      </w:r>
      <w:r w:rsidR="001D6420" w:rsidRPr="001D6420">
        <w:rPr>
          <w:rFonts w:asciiTheme="majorHAnsi" w:hAnsiTheme="majorHAnsi"/>
          <w:b w:val="0"/>
          <w:color w:val="000000" w:themeColor="text1"/>
          <w:sz w:val="28"/>
          <w:szCs w:val="28"/>
        </w:rPr>
        <w:t xml:space="preserve"> learning, please consider one or more of the following options: 1) approach your instructor and share your con</w:t>
      </w:r>
      <w:r w:rsidR="001D6420">
        <w:rPr>
          <w:rFonts w:asciiTheme="majorHAnsi" w:hAnsiTheme="majorHAnsi"/>
          <w:b w:val="0"/>
          <w:color w:val="000000" w:themeColor="text1"/>
          <w:sz w:val="28"/>
          <w:szCs w:val="28"/>
        </w:rPr>
        <w:t>cern:</w:t>
      </w:r>
      <w:r w:rsidR="001D6420" w:rsidRPr="001D6420">
        <w:rPr>
          <w:rFonts w:asciiTheme="majorHAnsi" w:hAnsiTheme="majorHAnsi"/>
          <w:b w:val="0"/>
          <w:color w:val="000000" w:themeColor="text1"/>
          <w:sz w:val="28"/>
          <w:szCs w:val="28"/>
        </w:rPr>
        <w:t xml:space="preserve"> </w:t>
      </w:r>
      <w:r w:rsidR="001D6420">
        <w:rPr>
          <w:rFonts w:asciiTheme="majorHAnsi" w:hAnsiTheme="majorHAnsi"/>
          <w:b w:val="0"/>
          <w:color w:val="000000" w:themeColor="text1"/>
          <w:sz w:val="28"/>
          <w:szCs w:val="28"/>
        </w:rPr>
        <w:t>y</w:t>
      </w:r>
      <w:r w:rsidR="001D6420" w:rsidRPr="001D6420">
        <w:rPr>
          <w:rFonts w:asciiTheme="majorHAnsi" w:hAnsiTheme="majorHAnsi"/>
          <w:b w:val="0"/>
          <w:color w:val="000000" w:themeColor="text1"/>
          <w:sz w:val="28"/>
          <w:szCs w:val="28"/>
        </w:rPr>
        <w:t xml:space="preserve">ou may be able to find a suitable alternative arrangement or assignment; 2) contact a </w:t>
      </w:r>
      <w:proofErr w:type="spellStart"/>
      <w:r w:rsidR="001D6420" w:rsidRPr="001D6420">
        <w:rPr>
          <w:rFonts w:asciiTheme="majorHAnsi" w:hAnsiTheme="majorHAnsi"/>
          <w:b w:val="0"/>
          <w:color w:val="000000" w:themeColor="text1"/>
          <w:sz w:val="28"/>
          <w:szCs w:val="28"/>
        </w:rPr>
        <w:t>Livewell</w:t>
      </w:r>
      <w:proofErr w:type="spellEnd"/>
      <w:r w:rsidR="001D6420" w:rsidRPr="001D6420">
        <w:rPr>
          <w:rFonts w:asciiTheme="majorHAnsi" w:hAnsiTheme="majorHAnsi"/>
          <w:b w:val="0"/>
          <w:color w:val="000000" w:themeColor="text1"/>
          <w:sz w:val="28"/>
          <w:szCs w:val="28"/>
        </w:rPr>
        <w:t xml:space="preserve"> Student Advocate in Health and Wellness who will help determine how a past incident may be impacting your academic success and will work with your courses and professors</w:t>
      </w:r>
      <w:r w:rsidR="001D6420">
        <w:rPr>
          <w:rFonts w:asciiTheme="majorHAnsi" w:hAnsiTheme="majorHAnsi"/>
          <w:b w:val="0"/>
          <w:color w:val="000000" w:themeColor="text1"/>
          <w:sz w:val="28"/>
          <w:szCs w:val="28"/>
        </w:rPr>
        <w:t>:</w:t>
      </w:r>
      <w:r w:rsidR="001D6420" w:rsidRPr="001D6420">
        <w:rPr>
          <w:rFonts w:asciiTheme="majorHAnsi" w:hAnsiTheme="majorHAnsi"/>
          <w:b w:val="0"/>
          <w:color w:val="000000" w:themeColor="text1"/>
          <w:sz w:val="28"/>
          <w:szCs w:val="28"/>
        </w:rPr>
        <w:t xml:space="preserve"> </w:t>
      </w:r>
      <w:hyperlink r:id="rId4" w:history="1">
        <w:r w:rsidR="001D6420" w:rsidRPr="00045227">
          <w:rPr>
            <w:rStyle w:val="Hyperlink"/>
            <w:rFonts w:asciiTheme="majorHAnsi" w:eastAsia="Times New Roman" w:hAnsiTheme="majorHAnsi"/>
            <w:b w:val="0"/>
            <w:sz w:val="28"/>
            <w:szCs w:val="28"/>
          </w:rPr>
          <w:t>hwadvoc@uw.edu</w:t>
        </w:r>
      </w:hyperlink>
      <w:r w:rsidR="001D6420">
        <w:rPr>
          <w:rFonts w:asciiTheme="majorHAnsi" w:eastAsia="Times New Roman" w:hAnsiTheme="majorHAnsi"/>
          <w:b w:val="0"/>
          <w:color w:val="000000" w:themeColor="text1"/>
          <w:sz w:val="28"/>
          <w:szCs w:val="28"/>
        </w:rPr>
        <w:t>; 3)</w:t>
      </w:r>
      <w:r w:rsidR="006C72E5">
        <w:rPr>
          <w:rFonts w:asciiTheme="majorHAnsi" w:eastAsia="Times New Roman" w:hAnsiTheme="majorHAnsi"/>
          <w:b w:val="0"/>
          <w:color w:val="000000" w:themeColor="text1"/>
          <w:sz w:val="28"/>
          <w:szCs w:val="28"/>
        </w:rPr>
        <w:t xml:space="preserve"> Contact UW Student Coaching and Care, which has staff trained to help students in distress and in need of multiple levels of support: </w:t>
      </w:r>
      <w:hyperlink r:id="rId5" w:history="1">
        <w:r w:rsidR="006C72E5" w:rsidRPr="00045227">
          <w:rPr>
            <w:rStyle w:val="Hyperlink"/>
            <w:rFonts w:asciiTheme="majorHAnsi" w:eastAsia="Times New Roman" w:hAnsiTheme="majorHAnsi"/>
            <w:b w:val="0"/>
            <w:sz w:val="28"/>
            <w:szCs w:val="28"/>
          </w:rPr>
          <w:t>ajmyhre@uw.edu</w:t>
        </w:r>
      </w:hyperlink>
      <w:r w:rsidR="006C72E5">
        <w:rPr>
          <w:rFonts w:asciiTheme="majorHAnsi" w:eastAsia="Times New Roman" w:hAnsiTheme="majorHAnsi"/>
          <w:b w:val="0"/>
          <w:color w:val="000000" w:themeColor="text1"/>
          <w:sz w:val="28"/>
          <w:szCs w:val="28"/>
        </w:rPr>
        <w:t xml:space="preserve">. </w:t>
      </w:r>
    </w:p>
    <w:p w14:paraId="7C766094" w14:textId="77777777" w:rsidR="001D6420" w:rsidRPr="001D6420" w:rsidRDefault="001D6420" w:rsidP="001D6420">
      <w:pPr>
        <w:widowControl w:val="0"/>
        <w:autoSpaceDE w:val="0"/>
        <w:autoSpaceDN w:val="0"/>
        <w:adjustRightInd w:val="0"/>
        <w:rPr>
          <w:color w:val="000000" w:themeColor="text1"/>
        </w:rPr>
      </w:pPr>
      <w:r w:rsidRPr="001D6420">
        <w:rPr>
          <w:color w:val="000000" w:themeColor="text1"/>
        </w:rPr>
        <w:t xml:space="preserve"> </w:t>
      </w:r>
    </w:p>
    <w:p w14:paraId="6463FCF5" w14:textId="77777777" w:rsidR="00644F0A" w:rsidRPr="001D6420" w:rsidRDefault="00644F0A" w:rsidP="001D6420">
      <w:pPr>
        <w:rPr>
          <w:color w:val="000000" w:themeColor="text1"/>
        </w:rPr>
      </w:pPr>
    </w:p>
    <w:sectPr w:rsidR="00644F0A" w:rsidRPr="001D6420" w:rsidSect="00D6338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81"/>
    <w:rsid w:val="001D6420"/>
    <w:rsid w:val="003E7062"/>
    <w:rsid w:val="00644F0A"/>
    <w:rsid w:val="006C72E5"/>
    <w:rsid w:val="007B46D8"/>
    <w:rsid w:val="00830554"/>
    <w:rsid w:val="00D63381"/>
    <w:rsid w:val="00D8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BB76B"/>
  <w14:defaultImageDpi w14:val="300"/>
  <w15:docId w15:val="{B05CF06C-8F76-4221-A791-03B419D1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D6420"/>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6420"/>
    <w:rPr>
      <w:rFonts w:ascii="Times" w:hAnsi="Times"/>
      <w:b/>
      <w:bCs/>
      <w:sz w:val="36"/>
      <w:szCs w:val="36"/>
      <w:lang w:eastAsia="en-US"/>
    </w:rPr>
  </w:style>
  <w:style w:type="character" w:styleId="Hyperlink">
    <w:name w:val="Hyperlink"/>
    <w:basedOn w:val="DefaultParagraphFont"/>
    <w:uiPriority w:val="99"/>
    <w:unhideWhenUsed/>
    <w:rsid w:val="001D6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536818">
      <w:bodyDiv w:val="1"/>
      <w:marLeft w:val="0"/>
      <w:marRight w:val="0"/>
      <w:marTop w:val="0"/>
      <w:marBottom w:val="0"/>
      <w:divBdr>
        <w:top w:val="none" w:sz="0" w:space="0" w:color="auto"/>
        <w:left w:val="none" w:sz="0" w:space="0" w:color="auto"/>
        <w:bottom w:val="none" w:sz="0" w:space="0" w:color="auto"/>
        <w:right w:val="none" w:sz="0" w:space="0" w:color="auto"/>
      </w:divBdr>
    </w:div>
    <w:div w:id="1721660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jmyhre@uw.edu" TargetMode="External"/><Relationship Id="rId4" Type="http://schemas.openxmlformats.org/officeDocument/2006/relationships/hyperlink" Target="mailto:hwadvoc@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1411</Characters>
  <Application>Microsoft Office Word</Application>
  <DocSecurity>0</DocSecurity>
  <Lines>34</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Magelssen</dc:creator>
  <cp:keywords/>
  <dc:description/>
  <cp:lastModifiedBy>Holly Arsenault</cp:lastModifiedBy>
  <cp:revision>2</cp:revision>
  <cp:lastPrinted>2019-01-23T18:21:00Z</cp:lastPrinted>
  <dcterms:created xsi:type="dcterms:W3CDTF">2019-02-22T18:29:00Z</dcterms:created>
  <dcterms:modified xsi:type="dcterms:W3CDTF">2019-02-22T18:29:00Z</dcterms:modified>
</cp:coreProperties>
</file>